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BA7F5" w14:textId="4FA34B11" w:rsidR="00780E04" w:rsidRPr="004250D9" w:rsidRDefault="004250D9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  <w:lang w:val="en-US"/>
        </w:rPr>
      </w:pPr>
      <w:r w:rsidRPr="004250D9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NEPCON China 202</w:t>
      </w:r>
      <w:r w:rsidR="00934132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3</w:t>
      </w:r>
      <w:r w:rsidR="003942D9">
        <w:rPr>
          <w:rFonts w:asciiTheme="majorEastAsia" w:eastAsiaTheme="majorEastAsia" w:hAnsiTheme="majorEastAsia" w:cs="SimSun" w:hint="eastAsia"/>
          <w:b/>
          <w:bCs/>
          <w:color w:val="auto"/>
          <w:sz w:val="28"/>
          <w:szCs w:val="28"/>
        </w:rPr>
        <w:t>深圳</w:t>
      </w:r>
      <w:r w:rsidR="00D31132">
        <w:rPr>
          <w:rFonts w:asciiTheme="majorEastAsia" w:eastAsiaTheme="majorEastAsia" w:hAnsiTheme="majorEastAsia" w:cs="SimSun" w:hint="eastAsia"/>
          <w:b/>
          <w:bCs/>
          <w:color w:val="auto"/>
          <w:sz w:val="28"/>
          <w:szCs w:val="28"/>
        </w:rPr>
        <w:t xml:space="preserve"> </w:t>
      </w:r>
      <w:r w:rsidR="00D31132" w:rsidRPr="00D31132">
        <w:rPr>
          <w:rFonts w:asciiTheme="majorEastAsia" w:eastAsiaTheme="majorEastAsia" w:hAnsiTheme="majorEastAsia" w:cs="SimSun" w:hint="eastAsia"/>
          <w:b/>
          <w:bCs/>
          <w:color w:val="auto"/>
          <w:sz w:val="28"/>
          <w:szCs w:val="28"/>
        </w:rPr>
        <w:t>亚洲电子生产设备暨微电子工业展览会</w:t>
      </w:r>
    </w:p>
    <w:p w14:paraId="298759BE" w14:textId="77777777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　</w:t>
      </w:r>
    </w:p>
    <w:p w14:paraId="488A8BB0" w14:textId="458D5031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：</w:t>
      </w:r>
      <w:r w:rsidR="002800D3"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0D4866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934132">
        <w:rPr>
          <w:rFonts w:asciiTheme="majorEastAsia" w:eastAsiaTheme="majorEastAsia" w:hAnsiTheme="majorEastAsia"/>
          <w:color w:val="auto"/>
          <w:sz w:val="20"/>
          <w:szCs w:val="20"/>
        </w:rPr>
        <w:t>3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3942D9">
        <w:rPr>
          <w:rFonts w:asciiTheme="majorEastAsia" w:eastAsiaTheme="majorEastAsia" w:hAnsiTheme="majorEastAsia"/>
          <w:color w:val="auto"/>
          <w:sz w:val="20"/>
          <w:szCs w:val="20"/>
        </w:rPr>
        <w:t>8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934132">
        <w:rPr>
          <w:rFonts w:asciiTheme="majorEastAsia" w:eastAsiaTheme="majorEastAsia" w:hAnsiTheme="majorEastAsia"/>
          <w:color w:val="auto"/>
          <w:sz w:val="20"/>
          <w:szCs w:val="20"/>
        </w:rPr>
        <w:t>31</w:t>
      </w:r>
      <w:r w:rsidR="00793795"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（</w:t>
      </w:r>
      <w:r w:rsidR="000D4866">
        <w:rPr>
          <w:rFonts w:asciiTheme="majorEastAsia" w:eastAsiaTheme="majorEastAsia" w:hAnsiTheme="majorEastAsia" w:hint="eastAsia"/>
          <w:color w:val="auto"/>
          <w:sz w:val="20"/>
          <w:szCs w:val="20"/>
        </w:rPr>
        <w:t>周</w:t>
      </w:r>
      <w:r w:rsidR="003942D9">
        <w:rPr>
          <w:rFonts w:asciiTheme="majorEastAsia" w:eastAsiaTheme="majorEastAsia" w:hAnsiTheme="majorEastAsia" w:hint="eastAsia"/>
          <w:color w:val="auto"/>
          <w:sz w:val="20"/>
          <w:szCs w:val="20"/>
        </w:rPr>
        <w:t>四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  <w:r w:rsidR="00A7400A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</w:p>
    <w:p w14:paraId="061DCB96" w14:textId="77777777" w:rsidR="00780E04" w:rsidRPr="009C47CB" w:rsidRDefault="002800D3" w:rsidP="00780E04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="00AA743E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AA743E" w:rsidRPr="009C47CB">
        <w:rPr>
          <w:rFonts w:asciiTheme="majorEastAsia" w:eastAsiaTheme="majorEastAsia" w:hAnsiTheme="majorEastAsia" w:cs="SimSun" w:hint="eastAsia"/>
          <w:b/>
          <w:bCs/>
          <w:color w:val="auto"/>
          <w:sz w:val="20"/>
          <w:szCs w:val="18"/>
        </w:rPr>
        <w:t>请日期</w:t>
      </w:r>
      <w:r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6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5"/>
        <w:gridCol w:w="850"/>
        <w:gridCol w:w="315"/>
        <w:gridCol w:w="394"/>
        <w:gridCol w:w="708"/>
        <w:gridCol w:w="1425"/>
        <w:gridCol w:w="72"/>
        <w:gridCol w:w="444"/>
        <w:gridCol w:w="1035"/>
        <w:gridCol w:w="289"/>
        <w:gridCol w:w="465"/>
        <w:gridCol w:w="238"/>
        <w:gridCol w:w="758"/>
        <w:gridCol w:w="2506"/>
      </w:tblGrid>
      <w:tr w:rsidR="00A7400A" w:rsidRPr="009C47CB" w14:paraId="64909AB4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017FB81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名</w:t>
            </w:r>
          </w:p>
          <w:p w14:paraId="73185EAC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4208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8F4F263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80363DB" w14:textId="77777777" w:rsidR="00780E04" w:rsidRPr="009C47CB" w:rsidRDefault="00456001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</w:t>
            </w:r>
            <w:r w:rsidR="00AA743E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14:paraId="751AA29F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</w:t>
            </w:r>
            <w:r w:rsid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9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19DD9457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9C47CB" w14:paraId="4E57ACB8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A8BE813" w14:textId="77777777" w:rsidR="00780E04" w:rsidRPr="009C47CB" w:rsidRDefault="00287D3C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452DDF9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A1A4E5A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SimSun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5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E3CDC0A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FD24386" w14:textId="77777777"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50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07547FE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88A755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89F9B2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SimSun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SimSun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C3CD5E4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E65676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SimSun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SimSun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5735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38F9D0B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672C4ACF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08836C7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SimSun" w:hint="eastAsia"/>
                <w:b/>
                <w:bCs/>
                <w:color w:val="auto"/>
                <w:sz w:val="18"/>
                <w:szCs w:val="18"/>
              </w:rPr>
              <w:t>负责人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AA54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5749A4F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5508697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D482A0B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SimSun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81C402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1495CA9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674BABA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FEACA0A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93ECDDA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SimSun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96BF830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E1D3B07" w14:textId="77777777" w:rsidR="007F38BE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26E6377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505AB5A9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D559436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SimSun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SimSun" w:hint="eastAsia"/>
                <w:b/>
                <w:bCs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723A6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4DB3552B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3D742B6" w14:textId="77777777" w:rsidR="007F38BE" w:rsidRPr="009C47CB" w:rsidRDefault="007F38BE" w:rsidP="001165E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4273622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SimSun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SimSun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F546D21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4EB3600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3E835B84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217B1DB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2F80503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SimSun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E51E27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3C2A4BE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D37006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25B1DEB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20F063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SimSun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SimSun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265B6F1" w14:textId="77777777" w:rsidR="00066525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□FNA会员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银牌及以上会员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auto"/>
                <w:sz w:val="18"/>
                <w:szCs w:val="18"/>
              </w:rPr>
              <w:t xml:space="preserve">　　　※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会员到期日必须在2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</w:t>
            </w:r>
            <w:r w:rsidR="00934132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3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年</w:t>
            </w:r>
            <w:r w:rsidR="0006652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10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="0006652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11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日之后</w:t>
            </w:r>
          </w:p>
          <w:p w14:paraId="656D1B01" w14:textId="7D66A4FF" w:rsidR="007F38BE" w:rsidRPr="009C47CB" w:rsidRDefault="00066525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协办介绍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_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_______________</w:t>
            </w:r>
          </w:p>
        </w:tc>
      </w:tr>
      <w:tr w:rsidR="007F38BE" w:rsidRPr="00066525" w14:paraId="73705C0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33B9D4CB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="ＭＳ 明朝" w:hAnsiTheme="majorEastAsia"/>
                <w:color w:val="auto"/>
                <w:sz w:val="18"/>
                <w:szCs w:val="18"/>
                <w:lang w:eastAsia="ja-JP"/>
              </w:rPr>
            </w:pP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看板用企业亮点介绍</w:t>
            </w:r>
          </w:p>
          <w:p w14:paraId="7B254011" w14:textId="77777777" w:rsidR="007F38BE" w:rsidRPr="0013416C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ＭＳ 明朝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5F17C19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（一句话标语，30字以内）</w:t>
            </w:r>
          </w:p>
          <w:p w14:paraId="2D6A899C" w14:textId="18DD23A3" w:rsidR="007F38BE" w:rsidRDefault="00934132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例：1</w:t>
            </w:r>
            <w:r w:rsidR="007F38BE" w:rsidRPr="00983939"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  <w:t>00% of the market share in the industry... etc.</w:t>
            </w:r>
          </w:p>
          <w:p w14:paraId="6B2DF1A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14:paraId="5C9C4E30" w14:textId="77777777" w:rsidR="007F38BE" w:rsidRPr="00983939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1D21DC5D" w14:textId="77777777" w:rsidTr="00FF3904">
        <w:trPr>
          <w:trHeight w:val="102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8877B8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Microsoft YaHei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14:paraId="409A6446" w14:textId="77777777" w:rsidR="007F38BE" w:rsidRPr="007030A7" w:rsidRDefault="007F38BE" w:rsidP="007F38BE">
            <w:pPr>
              <w:spacing w:line="300" w:lineRule="exact"/>
              <w:jc w:val="center"/>
              <w:rPr>
                <w:rFonts w:asciiTheme="majorEastAsia" w:eastAsiaTheme="min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ＭＳ 明朝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  <w:p w14:paraId="7E05ABCA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(200字以内)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3A9C66D5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7595826E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70F8D3D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14:paraId="6AAA328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E60546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093EA6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77992E8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3B9BB9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75D31B2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D483DDA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7541349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E05CFC3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14:paraId="10001A86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F06405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5DE07778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D25A7E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747F1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33C1ED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4792D7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14:paraId="7BE65DF3" w14:textId="77777777" w:rsidR="002800D3" w:rsidRPr="00B90C7E" w:rsidRDefault="006366D5" w:rsidP="00B90C7E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</w:t>
      </w:r>
      <w:r w:rsidR="00AA743E"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27"/>
      </w:tblGrid>
      <w:tr w:rsidR="00A7400A" w:rsidRPr="009C47CB" w14:paraId="0E541313" w14:textId="77777777" w:rsidTr="00FF3904">
        <w:trPr>
          <w:trHeight w:val="295"/>
          <w:jc w:val="center"/>
        </w:trPr>
        <w:tc>
          <w:tcPr>
            <w:tcW w:w="10627" w:type="dxa"/>
          </w:tcPr>
          <w:p w14:paraId="4FAF2CBC" w14:textId="77777777" w:rsidR="002800D3" w:rsidRPr="009C47CB" w:rsidRDefault="006366D5" w:rsidP="006366D5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SimSun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6366D5" w:rsidRPr="009C47CB" w14:paraId="3CA48CA5" w14:textId="77777777" w:rsidTr="00FF3904">
        <w:trPr>
          <w:trHeight w:val="387"/>
          <w:jc w:val="center"/>
        </w:trPr>
        <w:tc>
          <w:tcPr>
            <w:tcW w:w="10627" w:type="dxa"/>
          </w:tcPr>
          <w:p w14:paraId="4A6C6D29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6366D5" w:rsidRPr="009C47CB" w14:paraId="17A443AB" w14:textId="77777777" w:rsidTr="00FF3904">
        <w:trPr>
          <w:trHeight w:val="353"/>
          <w:jc w:val="center"/>
        </w:trPr>
        <w:tc>
          <w:tcPr>
            <w:tcW w:w="10627" w:type="dxa"/>
          </w:tcPr>
          <w:p w14:paraId="0FB46C1D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Microsoft YaHei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9C47CB" w14:paraId="7C445091" w14:textId="77777777" w:rsidTr="00FF3904">
        <w:trPr>
          <w:trHeight w:val="735"/>
          <w:jc w:val="center"/>
        </w:trPr>
        <w:tc>
          <w:tcPr>
            <w:tcW w:w="10627" w:type="dxa"/>
          </w:tcPr>
          <w:p w14:paraId="13C4B444" w14:textId="6192D03F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14:paraId="7A787874" w14:textId="77777777" w:rsidTr="00FF3904">
        <w:tblPrEx>
          <w:jc w:val="left"/>
        </w:tblPrEx>
        <w:trPr>
          <w:trHeight w:val="1614"/>
        </w:trPr>
        <w:tc>
          <w:tcPr>
            <w:tcW w:w="10627" w:type="dxa"/>
          </w:tcPr>
          <w:p w14:paraId="4FDB82E5" w14:textId="78DCC283" w:rsidR="00077A1C" w:rsidRPr="00E919DE" w:rsidRDefault="00E919DE" w:rsidP="00E919DE">
            <w:pPr>
              <w:spacing w:line="300" w:lineRule="exact"/>
              <w:jc w:val="left"/>
              <w:rPr>
                <w:rFonts w:asciiTheme="majorEastAsia" w:eastAsiaTheme="majorEastAsia" w:hAnsiTheme="majorEastAsia" w:cs="SimSun"/>
                <w:color w:val="auto"/>
                <w:sz w:val="16"/>
                <w:szCs w:val="20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596F7A" wp14:editId="2C4C9BCC">
                      <wp:simplePos x="0" y="0"/>
                      <wp:positionH relativeFrom="column">
                        <wp:posOffset>4565015</wp:posOffset>
                      </wp:positionH>
                      <wp:positionV relativeFrom="paragraph">
                        <wp:posOffset>26035</wp:posOffset>
                      </wp:positionV>
                      <wp:extent cx="1562100" cy="342900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42037D4" w14:textId="7BD3B4AA" w:rsidR="00E919DE" w:rsidRPr="00E919DE" w:rsidRDefault="00E919DE" w:rsidP="00E919D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919DE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法人签字或者公司印章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596F7A" id="矩形 1" o:spid="_x0000_s1026" style="position:absolute;margin-left:359.45pt;margin-top:2.05pt;width:123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" filled="f" stroked="f" strokeweight="2pt">
                      <v:textbox>
                        <w:txbxContent>
                          <w:p w14:paraId="542037D4" w14:textId="7BD3B4AA" w:rsidR="00E919DE" w:rsidRPr="00E919DE" w:rsidRDefault="00E919DE" w:rsidP="00E919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19DE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法人签字或者公司印章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774C" w:rsidRPr="009C47CB">
              <w:rPr>
                <w:rFonts w:asciiTheme="majorEastAsia" w:eastAsiaTheme="majorEastAsia" w:hAnsiTheme="majorEastAsia" w:cs="SimSun" w:hint="eastAsia"/>
                <w:color w:val="auto"/>
                <w:sz w:val="16"/>
                <w:szCs w:val="20"/>
              </w:rPr>
              <w:t>贵公司</w:t>
            </w:r>
            <w:r w:rsidR="00077A1C" w:rsidRPr="009C47CB">
              <w:rPr>
                <w:rFonts w:asciiTheme="majorEastAsia" w:eastAsiaTheme="majorEastAsia" w:hAnsiTheme="majorEastAsia" w:cs="SimSun" w:hint="eastAsia"/>
                <w:color w:val="auto"/>
                <w:sz w:val="16"/>
                <w:szCs w:val="20"/>
              </w:rPr>
              <w:t>同</w:t>
            </w:r>
            <w:r w:rsidR="00077A1C" w:rsidRPr="00B31F15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意「</w:t>
            </w:r>
            <w:r w:rsidR="004250D9" w:rsidRPr="004250D9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NEPCON China 202</w:t>
            </w:r>
            <w:r w:rsidR="00934132">
              <w:rPr>
                <w:rFonts w:asciiTheme="majorEastAsia" w:eastAsiaTheme="majorEastAsia" w:hAnsiTheme="majorEastAsia" w:cs="ＭＳ ゴシック"/>
                <w:color w:val="auto"/>
                <w:sz w:val="16"/>
                <w:szCs w:val="16"/>
              </w:rPr>
              <w:t>3</w:t>
            </w:r>
            <w:r w:rsidR="004250D9" w:rsidRPr="004250D9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 xml:space="preserve"> 国际电子生产设备暨微电子工业展览会</w:t>
            </w:r>
            <w:r w:rsidRPr="009C47CB">
              <w:rPr>
                <w:rFonts w:asciiTheme="majorEastAsia" w:eastAsiaTheme="majorEastAsia" w:hAnsiTheme="majorEastAsia" w:cs="SimSun" w:hint="eastAsia"/>
                <w:color w:val="auto"/>
                <w:sz w:val="16"/>
                <w:szCs w:val="20"/>
              </w:rPr>
              <w:t>」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="009C47CB"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             </w:t>
            </w:r>
            <w:r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</w:t>
            </w:r>
          </w:p>
          <w:p w14:paraId="33396AF3" w14:textId="77777777" w:rsidR="009C47CB" w:rsidRPr="009C47CB" w:rsidRDefault="006366D5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FB5C02" wp14:editId="5A23A866">
                      <wp:simplePos x="0" y="0"/>
                      <wp:positionH relativeFrom="column">
                        <wp:posOffset>5021580</wp:posOffset>
                      </wp:positionH>
                      <wp:positionV relativeFrom="paragraph">
                        <wp:posOffset>191770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0D32912" w14:textId="77777777" w:rsidR="002800D3" w:rsidRPr="00502602" w:rsidRDefault="002800D3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ＭＳ 明朝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FB5C02" id="Oval 222" o:spid="_x0000_s1027" style="position:absolute;left:0;text-align:left;margin-left:395.4pt;margin-top:15.1pt;width:53.2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" filled="f">
                      <v:stroke dashstyle="dash"/>
                      <v:textbox>
                        <w:txbxContent>
                          <w:p w14:paraId="70D32912" w14:textId="77777777" w:rsidR="002800D3" w:rsidRPr="00502602" w:rsidRDefault="002800D3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ＭＳ 明朝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</w:t>
            </w:r>
            <w:r w:rsidR="00A7400A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，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申请参加此展会。</w:t>
            </w:r>
          </w:p>
          <w:p w14:paraId="3CC8CB5D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ＭＳ ゴシック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核需要</w:t>
            </w:r>
            <w:r w:rsidR="007030A7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3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个工作日。</w:t>
            </w:r>
          </w:p>
          <w:p w14:paraId="7E2E7584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ＭＳ ゴシック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解。</w:t>
            </w:r>
          </w:p>
          <w:p w14:paraId="1151004E" w14:textId="77777777" w:rsidR="002A0A61" w:rsidRDefault="009C47CB" w:rsidP="00934132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核后，由</w:t>
            </w:r>
            <w:r w:rsidR="0078552A" w:rsidRPr="0078552A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送</w:t>
            </w:r>
            <w:r w:rsidR="00B470F4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Microsoft YaHei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ＭＳ ゴシック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  <w:p w14:paraId="575F34C6" w14:textId="5E703292" w:rsidR="00934132" w:rsidRPr="009C47CB" w:rsidRDefault="00934132" w:rsidP="00934132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</w:p>
        </w:tc>
      </w:tr>
    </w:tbl>
    <w:p w14:paraId="7AB1E2E3" w14:textId="77777777" w:rsidR="002800D3" w:rsidRPr="009C47CB" w:rsidRDefault="00077A1C" w:rsidP="002800D3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 w:rsidRPr="009C47CB">
        <w:rPr>
          <w:rFonts w:asciiTheme="majorEastAsia" w:eastAsiaTheme="majorEastAsia" w:hAnsiTheme="majorEastAsia" w:cs="SimSun" w:hint="eastAsia"/>
          <w:color w:val="auto"/>
          <w:sz w:val="18"/>
          <w:szCs w:val="18"/>
        </w:rPr>
        <w:t>发送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</w:t>
      </w:r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请发送电子邮件至以下邮箱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。</w:t>
      </w:r>
    </w:p>
    <w:p w14:paraId="155A1C46" w14:textId="3F302349" w:rsidR="00322E93" w:rsidRDefault="007F672F" w:rsidP="0019534B">
      <w:pPr>
        <w:spacing w:line="300" w:lineRule="exact"/>
        <w:ind w:firstLineChars="100" w:firstLine="180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lastRenderedPageBreak/>
        <w:t xml:space="preserve">FBC展会部门  </w:t>
      </w:r>
      <w:r w:rsidR="000A1F38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刘先生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TEL：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0</w:t>
      </w:r>
      <w:r w:rsidR="00780E04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21-3353-</w:t>
      </w:r>
      <w:r w:rsidR="00B4747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>7915</w:t>
      </w:r>
      <w:r w:rsidRPr="009C47CB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</w:t>
      </w:r>
      <w:r w:rsidR="000A1F3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hyperlink r:id="rId8" w:history="1">
        <w:r w:rsidR="00BE7BDB" w:rsidRPr="008127F6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fbc</w:t>
        </w:r>
        <w:r w:rsidR="00BE7BDB" w:rsidRPr="008127F6">
          <w:rPr>
            <w:rStyle w:val="af8"/>
            <w:rFonts w:asciiTheme="majorEastAsia" w:eastAsiaTheme="majorEastAsia" w:hAnsiTheme="majorEastAsia"/>
            <w:sz w:val="18"/>
            <w:szCs w:val="18"/>
          </w:rPr>
          <w:t>gd</w:t>
        </w:r>
        <w:r w:rsidR="00BE7BDB" w:rsidRPr="008127F6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@</w:t>
        </w:r>
        <w:r w:rsidR="00BE7BDB" w:rsidRPr="008127F6">
          <w:rPr>
            <w:rStyle w:val="af8"/>
            <w:rFonts w:asciiTheme="majorEastAsia" w:eastAsiaTheme="majorEastAsia" w:hAnsiTheme="majorEastAsia"/>
            <w:sz w:val="18"/>
            <w:szCs w:val="18"/>
          </w:rPr>
          <w:t>fna</w:t>
        </w:r>
        <w:r w:rsidR="00BE7BDB" w:rsidRPr="008127F6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.cn</w:t>
        </w:r>
      </w:hyperlink>
    </w:p>
    <w:p w14:paraId="1FE8332F" w14:textId="7CF538B3" w:rsidR="00042246" w:rsidRPr="009C47CB" w:rsidRDefault="00042246" w:rsidP="0019534B">
      <w:pPr>
        <w:spacing w:line="300" w:lineRule="exact"/>
        <w:ind w:firstLineChars="100" w:firstLine="241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  <w:lang w:val="en-US"/>
        </w:rPr>
      </w:pP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464AB1" wp14:editId="5775302E">
                <wp:simplePos x="0" y="0"/>
                <wp:positionH relativeFrom="margin">
                  <wp:posOffset>60960</wp:posOffset>
                </wp:positionH>
                <wp:positionV relativeFrom="paragraph">
                  <wp:posOffset>118745</wp:posOffset>
                </wp:positionV>
                <wp:extent cx="3231515" cy="9335770"/>
                <wp:effectExtent l="0" t="0" r="6985" b="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1515" cy="9335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FE1539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出展费的支付</w:t>
                            </w:r>
                          </w:p>
                          <w:p w14:paraId="3680F65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请款</w:t>
                            </w:r>
                            <w:r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：</w:t>
                            </w:r>
                          </w:p>
                          <w:p w14:paraId="4FD84BFE" w14:textId="67AF99D7" w:rsidR="00042246" w:rsidRDefault="00042246" w:rsidP="00BA6A33">
                            <w:pPr>
                              <w:spacing w:line="300" w:lineRule="exact"/>
                              <w:rPr>
                                <w:rFonts w:ascii="SimSun" w:eastAsia="ＭＳ 明朝" w:hAnsi="SimSun" w:cs="Microsoft YaHei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="00BA6A33"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出展报名表受理后，经主办方审核可以出展的企业，1周内会发送请款书。</w:t>
                            </w:r>
                          </w:p>
                          <w:p w14:paraId="56ADB58E" w14:textId="77777777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SimSun" w:eastAsia="ＭＳ 明朝" w:hAnsi="SimSun" w:cs="Microsoft YaHei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</w:p>
                          <w:p w14:paraId="6EAD0C33" w14:textId="611AEA5E" w:rsidR="00BA6A33" w:rsidRDefault="00BA6A33" w:rsidP="00BA6A33">
                            <w:pPr>
                              <w:spacing w:line="300" w:lineRule="exact"/>
                              <w:rPr>
                                <w:rFonts w:ascii="SimSun" w:eastAsia="ＭＳ 明朝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BA6A33"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支付期限</w:t>
                            </w:r>
                          </w:p>
                          <w:p w14:paraId="609DF38F" w14:textId="5B25F2BA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Microsoft YaHei" w:eastAsia="ＭＳ 明朝" w:hAnsi="Microsoft YaHei" w:cs="Microsoft YaHei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Pr="00BA6A33"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按照请款书的支付期限，于3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0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日内支付相应费用。</w:t>
                            </w:r>
                          </w:p>
                          <w:p w14:paraId="37E81E2C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SimSun" w:eastAsia="SimSun" w:hAnsi="SimSun"/>
                                <w:sz w:val="16"/>
                                <w:szCs w:val="16"/>
                              </w:rPr>
                            </w:pPr>
                          </w:p>
                          <w:p w14:paraId="5EDA621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人民币付款：</w:t>
                            </w:r>
                          </w:p>
                          <w:p w14:paraId="7AF1D99A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eastAsia="zh-CN"/>
                              </w:rPr>
                              <w:t>银行名  ： 三菱日联银行(中国)有限公司上海分行</w:t>
                            </w:r>
                          </w:p>
                          <w:p w14:paraId="2B35F390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账  号  ： 404029-00000202304 </w:t>
                            </w:r>
                          </w:p>
                          <w:p w14:paraId="4FCDB6A6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eastAsia="zh-CN"/>
                              </w:rPr>
                              <w:t>账户名  ： 工场网信息科技（上海）有限公司</w:t>
                            </w:r>
                          </w:p>
                          <w:p w14:paraId="2F08DB4D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SimSun" w:eastAsia="SimSun" w:hAnsi="SimSun" w:cs="ＭＳ ゴシック"/>
                                <w:color w:val="000000"/>
                                <w:kern w:val="24"/>
                                <w:sz w:val="16"/>
                                <w:szCs w:val="16"/>
                                <w:lang w:eastAsia="zh-CN"/>
                              </w:rPr>
                            </w:pPr>
                          </w:p>
                          <w:p w14:paraId="01D1F0B8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SimSun" w:eastAsia="SimSun" w:hAnsi="SimSun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出展取消</w:t>
                            </w:r>
                          </w:p>
                          <w:p w14:paraId="6E0C6ADA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原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则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上不接受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报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名后的取消出展。但是，考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虑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到不可避免的因素可取消出展且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生以下取消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费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用。</w:t>
                            </w:r>
                          </w:p>
                          <w:p w14:paraId="6D6C2D3F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※取消出展从正式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面文件或者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邮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件通知到主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办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方工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/>
                              </w:rPr>
                              <w:t>场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网信息</w:t>
                            </w:r>
                            <w:r w:rsidRPr="00194DE6">
                              <w:rPr>
                                <w:rFonts w:ascii="SimSun" w:eastAsia="SimSun" w:hAnsi="SimSun" w:cs="ＭＳ ゴシック" w:hint="eastAsia"/>
                                <w:sz w:val="16"/>
                                <w:szCs w:val="16"/>
                                <w:lang w:val="en-US"/>
                              </w:rPr>
                              <w:t>科技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sz w:val="16"/>
                                <w:szCs w:val="16"/>
                                <w:lang w:val="en-US"/>
                              </w:rPr>
                              <w:t>（上海）有限公司起生效。</w:t>
                            </w:r>
                          </w:p>
                          <w:tbl>
                            <w:tblPr>
                              <w:tblW w:w="4694" w:type="dxa"/>
                              <w:tblInd w:w="144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97"/>
                              <w:gridCol w:w="1597"/>
                            </w:tblGrid>
                            <w:tr w:rsidR="00042246" w:rsidRPr="00194DE6" w14:paraId="67AF0A7D" w14:textId="77777777" w:rsidTr="00BA6A33">
                              <w:trPr>
                                <w:trHeight w:val="33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6A10CAFC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SimSun" w:eastAsia="SimSun" w:hAnsi="SimSun"/>
                                      <w:b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SimSun" w:eastAsia="SimSun" w:hAnsi="SimSun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收到</w:t>
                                  </w:r>
                                  <w:r w:rsidRPr="00194DE6">
                                    <w:rPr>
                                      <w:rFonts w:ascii="SimSun" w:eastAsia="SimSun" w:hAnsi="SimSun" w:cs="Microsoft YaHei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书</w:t>
                                  </w:r>
                                  <w:r w:rsidRPr="00194DE6">
                                    <w:rPr>
                                      <w:rFonts w:ascii="SimSun" w:eastAsia="SimSun" w:hAnsi="SimSun" w:cs="ＭＳ ゴシック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面取消申</w:t>
                                  </w:r>
                                  <w:r w:rsidRPr="00194DE6">
                                    <w:rPr>
                                      <w:rFonts w:ascii="SimSun" w:eastAsia="SimSun" w:hAnsi="SimSun" w:cs="Microsoft YaHei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请时间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2148248D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SimSun" w:eastAsia="SimSun" w:hAnsi="SimSun"/>
                                      <w:b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SimSun" w:eastAsia="SimSun" w:hAnsi="SimSun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取消</w:t>
                                  </w:r>
                                  <w:r w:rsidRPr="00194DE6">
                                    <w:rPr>
                                      <w:rFonts w:ascii="SimSun" w:eastAsia="SimSun" w:hAnsi="SimSun" w:cs="Microsoft YaHei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SimSun" w:eastAsia="SimSun" w:hAnsi="SimSun" w:cs="ＭＳ ゴシック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用</w:t>
                                  </w:r>
                                </w:p>
                              </w:tc>
                            </w:tr>
                            <w:tr w:rsidR="00042246" w:rsidRPr="00194DE6" w14:paraId="4786C2E3" w14:textId="77777777" w:rsidTr="00BA6A33">
                              <w:trPr>
                                <w:trHeight w:val="420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0AFBB941" w14:textId="33189885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202</w:t>
                                  </w:r>
                                  <w:r w:rsidR="00934132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年</w:t>
                                  </w:r>
                                  <w:r w:rsidR="00066525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  <w:t>8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月</w:t>
                                  </w:r>
                                  <w:r w:rsidR="004250D9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  <w:t>3</w:t>
                                  </w:r>
                                  <w:r w:rsidR="00066525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  <w:t>1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日（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周</w:t>
                                  </w:r>
                                  <w:r w:rsidR="00066525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四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）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为止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75FEB586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SimSun" w:eastAsia="SimSun" w:hAnsi="SimSun" w:cs="Microsoft YaHei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50%</w:t>
                                  </w:r>
                                </w:p>
                              </w:tc>
                            </w:tr>
                            <w:tr w:rsidR="00042246" w14:paraId="273FC28F" w14:textId="77777777" w:rsidTr="00BA6A33">
                              <w:trPr>
                                <w:trHeight w:val="35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17EF6199" w14:textId="00AEC1AB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  <w:t>202</w:t>
                                  </w:r>
                                  <w:r w:rsidR="00934132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年</w:t>
                                  </w:r>
                                  <w:r w:rsidR="00066525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  <w:t>9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月</w:t>
                                  </w:r>
                                  <w:r w:rsidRPr="00194DE6"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/>
                                    </w:rPr>
                                    <w:t>1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日（周</w:t>
                                  </w:r>
                                  <w:r w:rsidR="00934132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六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）～展会当天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557FE9F8" w14:textId="77777777" w:rsidR="00042246" w:rsidRDefault="00042246">
                                  <w:pPr>
                                    <w:spacing w:line="300" w:lineRule="exact"/>
                                    <w:rPr>
                                      <w:rFonts w:ascii="SimSun" w:eastAsia="SimSun" w:hAnsi="SimSu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SimSun" w:eastAsia="SimSun" w:hAnsi="SimSun" w:cs="Microsoft YaHei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SimSun" w:eastAsia="SimSun" w:hAnsi="SimSun" w:cs="ＭＳ ゴシック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SimSun" w:eastAsia="SimSun" w:hAnsi="SimSun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 w14:paraId="5417BE4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用退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还时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所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生的手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、付款手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由出展企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承担。</w:t>
                            </w:r>
                          </w:p>
                          <w:p w14:paraId="2DEB1A2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※付费选项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无关取消申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，一律收取全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额费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用。敬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请谅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。</w:t>
                            </w:r>
                          </w:p>
                          <w:p w14:paraId="2F56659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0851B0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免责</w:t>
                            </w:r>
                            <w:r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事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项　</w:t>
                            </w:r>
                          </w:p>
                          <w:p w14:paraId="2D6A404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      </w:r>
                          </w:p>
                          <w:p w14:paraId="60306C6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 主办方无法保证本次展会的商谈内容以及其成果。</w:t>
                            </w:r>
                          </w:p>
                          <w:p w14:paraId="3CBBCDB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      </w:r>
                          </w:p>
                          <w:p w14:paraId="0BCFA99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64AB1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8" type="#_x0000_t202" style="position:absolute;left:0;text-align:left;margin-left:4.8pt;margin-top:9.35pt;width:254.45pt;height:735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" fillcolor="window" stroked="f" strokeweight=".5pt">
                <v:textbox>
                  <w:txbxContent>
                    <w:p w14:paraId="28FE1539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出展费的支付</w:t>
                      </w:r>
                    </w:p>
                    <w:p w14:paraId="3680F656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请款</w:t>
                      </w:r>
                      <w:r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日</w:t>
                      </w: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：</w:t>
                      </w:r>
                    </w:p>
                    <w:p w14:paraId="4FD84BFE" w14:textId="67AF99D7" w:rsidR="00042246" w:rsidRDefault="00042246" w:rsidP="00BA6A33">
                      <w:pPr>
                        <w:spacing w:line="300" w:lineRule="exact"/>
                        <w:rPr>
                          <w:rFonts w:ascii="SimSun" w:eastAsia="ＭＳ 明朝" w:hAnsi="SimSun" w:cs="Microsoft YaHei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Microsoft YaHei" w:eastAsia="Microsoft YaHei" w:hAnsi="Microsoft YaHei" w:cs="Microsoft YaHei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="00BA6A33"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出展报名表受理后，经主办方审核可以出展的企业，1周内会发送请款书。</w:t>
                      </w:r>
                    </w:p>
                    <w:p w14:paraId="56ADB58E" w14:textId="77777777" w:rsidR="00BA6A33" w:rsidRPr="00BA6A33" w:rsidRDefault="00BA6A33" w:rsidP="00BA6A33">
                      <w:pPr>
                        <w:spacing w:line="300" w:lineRule="exact"/>
                        <w:rPr>
                          <w:rFonts w:ascii="SimSun" w:eastAsia="ＭＳ 明朝" w:hAnsi="SimSun" w:cs="Microsoft YaHei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</w:p>
                    <w:p w14:paraId="6EAD0C33" w14:textId="611AEA5E" w:rsidR="00BA6A33" w:rsidRDefault="00BA6A33" w:rsidP="00BA6A33">
                      <w:pPr>
                        <w:spacing w:line="300" w:lineRule="exact"/>
                        <w:rPr>
                          <w:rFonts w:ascii="SimSun" w:eastAsia="ＭＳ 明朝" w:hAnsi="SimSun" w:cs="Microsoft YaHei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 w:rsidRPr="00BA6A33"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支付期限</w:t>
                      </w:r>
                    </w:p>
                    <w:p w14:paraId="609DF38F" w14:textId="5B25F2BA" w:rsidR="00BA6A33" w:rsidRPr="00BA6A33" w:rsidRDefault="00BA6A33" w:rsidP="00BA6A33">
                      <w:pPr>
                        <w:spacing w:line="300" w:lineRule="exact"/>
                        <w:rPr>
                          <w:rFonts w:ascii="Microsoft YaHei" w:eastAsia="ＭＳ 明朝" w:hAnsi="Microsoft YaHei" w:cs="Microsoft YaHei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Microsoft YaHei" w:eastAsia="Microsoft YaHei" w:hAnsi="Microsoft YaHei" w:cs="Microsoft YaHei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Pr="00BA6A33"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请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按照请款书的支付期限，于3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 w:eastAsia="ja-JP"/>
                        </w:rPr>
                        <w:t>0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日内支付相应费用。</w:t>
                      </w:r>
                    </w:p>
                    <w:p w14:paraId="37E81E2C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SimSun" w:eastAsia="SimSun" w:hAnsi="SimSun"/>
                          <w:sz w:val="16"/>
                          <w:szCs w:val="16"/>
                        </w:rPr>
                      </w:pPr>
                    </w:p>
                    <w:p w14:paraId="5EDA6216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人民币付款：</w:t>
                      </w:r>
                    </w:p>
                    <w:p w14:paraId="7AF1D99A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SimSun" w:eastAsia="SimSun" w:hAnsi="SimSun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SimSun" w:eastAsia="SimSun" w:hAnsi="SimSun" w:hint="eastAsia"/>
                          <w:sz w:val="16"/>
                          <w:szCs w:val="16"/>
                          <w:lang w:eastAsia="zh-CN"/>
                        </w:rPr>
                        <w:t>银行名  ： 三菱日联银行(中国)有限公司上海分行</w:t>
                      </w:r>
                    </w:p>
                    <w:p w14:paraId="2B35F390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SimSun" w:eastAsia="SimSun" w:hAnsi="SimSun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SimSun" w:eastAsia="SimSun" w:hAnsi="SimSun" w:hint="eastAsia"/>
                          <w:sz w:val="16"/>
                          <w:szCs w:val="16"/>
                          <w:lang w:eastAsia="zh-CN"/>
                        </w:rPr>
                        <w:t xml:space="preserve">账  号  ： 404029-00000202304 </w:t>
                      </w:r>
                    </w:p>
                    <w:p w14:paraId="4FCDB6A6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SimSun" w:eastAsia="SimSun" w:hAnsi="SimSun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SimSun" w:eastAsia="SimSun" w:hAnsi="SimSun" w:hint="eastAsia"/>
                          <w:sz w:val="16"/>
                          <w:szCs w:val="16"/>
                          <w:lang w:eastAsia="zh-CN"/>
                        </w:rPr>
                        <w:t>账户名  ： 工场网信息科技（上海）有限公司</w:t>
                      </w:r>
                    </w:p>
                    <w:p w14:paraId="2F08DB4D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SimSun" w:eastAsia="SimSun" w:hAnsi="SimSun" w:cs="ＭＳ ゴシック"/>
                          <w:color w:val="000000"/>
                          <w:kern w:val="24"/>
                          <w:sz w:val="16"/>
                          <w:szCs w:val="16"/>
                          <w:lang w:eastAsia="zh-CN"/>
                        </w:rPr>
                      </w:pPr>
                    </w:p>
                    <w:p w14:paraId="01D1F0B8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SimSun" w:eastAsia="SimSun" w:hAnsi="SimSun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SimSun" w:eastAsia="SimSun" w:hAnsi="SimSun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出展取消</w:t>
                      </w:r>
                    </w:p>
                    <w:p w14:paraId="6E0C6ADA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SimSun" w:eastAsia="SimSun" w:hAnsi="SimSun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SimSun" w:eastAsia="SimSun" w:hAnsi="SimSun" w:hint="eastAsia"/>
                          <w:sz w:val="16"/>
                          <w:szCs w:val="16"/>
                          <w:lang w:val="en-US"/>
                        </w:rPr>
                        <w:t>原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则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上不接受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报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名后的取消出展。但是，考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虑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到不可避免的因素可取消出展且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产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生以下取消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费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用。</w:t>
                      </w:r>
                    </w:p>
                    <w:p w14:paraId="6D6C2D3F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SimSun" w:eastAsia="SimSun" w:hAnsi="SimSun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SimSun" w:eastAsia="SimSun" w:hAnsi="SimSun" w:hint="eastAsia"/>
                          <w:sz w:val="16"/>
                          <w:szCs w:val="16"/>
                          <w:lang w:val="en-US"/>
                        </w:rPr>
                        <w:t>※取消出展从正式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书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面文件或者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邮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件通知到主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办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方工</w:t>
                      </w:r>
                      <w:r w:rsidRPr="00194DE6">
                        <w:rPr>
                          <w:rFonts w:ascii="SimSun" w:eastAsia="SimSun" w:hAnsi="SimSun" w:cs="Microsoft YaHei" w:hint="eastAsia"/>
                          <w:sz w:val="16"/>
                          <w:szCs w:val="16"/>
                          <w:lang w:val="en-US"/>
                        </w:rPr>
                        <w:t>场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网信息</w:t>
                      </w:r>
                      <w:r w:rsidRPr="00194DE6">
                        <w:rPr>
                          <w:rFonts w:ascii="SimSun" w:eastAsia="SimSun" w:hAnsi="SimSun" w:cs="ＭＳ ゴシック" w:hint="eastAsia"/>
                          <w:sz w:val="16"/>
                          <w:szCs w:val="16"/>
                          <w:lang w:val="en-US"/>
                        </w:rPr>
                        <w:t>科技</w:t>
                      </w:r>
                      <w:r w:rsidRPr="00194DE6">
                        <w:rPr>
                          <w:rFonts w:ascii="SimSun" w:eastAsia="SimSun" w:hAnsi="SimSun" w:cs="ＭＳ ゴシック"/>
                          <w:sz w:val="16"/>
                          <w:szCs w:val="16"/>
                          <w:lang w:val="en-US"/>
                        </w:rPr>
                        <w:t>（上海）有限公司起生效。</w:t>
                      </w:r>
                    </w:p>
                    <w:tbl>
                      <w:tblPr>
                        <w:tblW w:w="4694" w:type="dxa"/>
                        <w:tblInd w:w="144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97"/>
                        <w:gridCol w:w="1597"/>
                      </w:tblGrid>
                      <w:tr w:rsidR="00042246" w:rsidRPr="00194DE6" w14:paraId="67AF0A7D" w14:textId="77777777" w:rsidTr="00BA6A33">
                        <w:trPr>
                          <w:trHeight w:val="33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6A10CAFC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SimSun" w:eastAsia="SimSun" w:hAnsi="SimSun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收到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面取消申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2148248D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b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SimSun" w:eastAsia="SimSun" w:hAnsi="SimSun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取消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SimSun" w:eastAsia="SimSun" w:hAnsi="SimSun" w:cs="ＭＳ ゴシック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用</w:t>
                            </w:r>
                          </w:p>
                        </w:tc>
                      </w:tr>
                      <w:tr w:rsidR="00042246" w:rsidRPr="00194DE6" w14:paraId="4786C2E3" w14:textId="77777777" w:rsidTr="00BA6A33">
                        <w:trPr>
                          <w:trHeight w:val="420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0AFBB941" w14:textId="33189885" w:rsidR="00042246" w:rsidRPr="00194DE6" w:rsidRDefault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 w:eastAsia="ja-JP"/>
                              </w:rPr>
                              <w:t>202</w:t>
                            </w:r>
                            <w:r w:rsidR="00934132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 w:eastAsia="ja-JP"/>
                              </w:rPr>
                              <w:t>3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年</w:t>
                            </w:r>
                            <w:r w:rsidR="00066525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  <w:t>8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月</w:t>
                            </w:r>
                            <w:r w:rsidR="004250D9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="00066525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日（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周</w:t>
                            </w:r>
                            <w:r w:rsidR="00066525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四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）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为止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75FEB586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50%</w:t>
                            </w:r>
                          </w:p>
                        </w:tc>
                      </w:tr>
                      <w:tr w:rsidR="00042246" w14:paraId="273FC28F" w14:textId="77777777" w:rsidTr="00BA6A33">
                        <w:trPr>
                          <w:trHeight w:val="35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17EF6199" w14:textId="00AEC1AB" w:rsidR="00042246" w:rsidRPr="00194DE6" w:rsidRDefault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  <w:t>202</w:t>
                            </w:r>
                            <w:r w:rsidR="00934132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年</w:t>
                            </w:r>
                            <w:r w:rsidR="00066525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  <w:t>9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月</w:t>
                            </w:r>
                            <w:r w:rsidRPr="00194DE6"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日（周</w:t>
                            </w:r>
                            <w:r w:rsidR="00934132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六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/>
                              </w:rPr>
                              <w:t>）～展会当天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557FE9F8" w14:textId="77777777" w:rsidR="00042246" w:rsidRDefault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SimSun" w:eastAsia="SimSun" w:hAnsi="SimSun" w:cs="Microsoft YaHei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SimSun" w:eastAsia="SimSun" w:hAnsi="SimSun" w:cs="ＭＳ ゴシック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SimSun" w:eastAsia="SimSun" w:hAnsi="SimSun" w:hint="eastAsia"/>
                                <w:sz w:val="16"/>
                                <w:szCs w:val="16"/>
                                <w:lang w:val="en-US" w:eastAsia="ja-JP"/>
                              </w:rPr>
                              <w:t>100%</w:t>
                            </w:r>
                          </w:p>
                        </w:tc>
                      </w:tr>
                    </w:tbl>
                    <w:p w14:paraId="5417BE44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※费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用退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还时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所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产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生的手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、付款手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由出展企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业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承担。</w:t>
                      </w:r>
                    </w:p>
                    <w:p w14:paraId="2DEB1A22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※付费选项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无关取消申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请时间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，一律收取全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额费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用。敬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请谅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  <w:t>解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。</w:t>
                      </w:r>
                    </w:p>
                    <w:p w14:paraId="2F56659E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0851B05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免责</w:t>
                      </w:r>
                      <w:r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6"/>
                          <w:lang w:val="en-US"/>
                        </w:rPr>
                        <w:t>事</w:t>
                      </w: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项　</w:t>
                      </w:r>
                    </w:p>
                    <w:p w14:paraId="2D6A4045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</w:r>
                    </w:p>
                    <w:p w14:paraId="60306C68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2. 主办方无法保证本次展会的商谈内容以及其成果。</w:t>
                      </w:r>
                    </w:p>
                    <w:p w14:paraId="3CBBCDB7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</w:r>
                    </w:p>
                    <w:p w14:paraId="0BCFA998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AC321B" wp14:editId="789C9917">
                <wp:simplePos x="0" y="0"/>
                <wp:positionH relativeFrom="margin">
                  <wp:posOffset>3481705</wp:posOffset>
                </wp:positionH>
                <wp:positionV relativeFrom="paragraph">
                  <wp:posOffset>94615</wp:posOffset>
                </wp:positionV>
                <wp:extent cx="3333750" cy="9953625"/>
                <wp:effectExtent l="0" t="0" r="0" b="9525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9953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A9E3F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出展资格的丧失  </w:t>
                            </w:r>
                          </w:p>
                          <w:p w14:paraId="689B59F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1.发生以下事件的情况下，主办方有权无需事先通知，对出展企业取消出展资格、撤销展位并且出展费用仍由出展者负担。</w:t>
                            </w:r>
                          </w:p>
                          <w:p w14:paraId="2AD72D6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（a）出展者或者其代表者、代理人、承包商、员工等出现犯法行为。</w:t>
                            </w:r>
                          </w:p>
                          <w:p w14:paraId="1BF585A3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（b）收到第三发的扣押、暂扣押、临时处置，或者强制拍卖的申请，破产的申请等明确不能支付出展费时。</w:t>
                            </w:r>
                          </w:p>
                          <w:p w14:paraId="3514810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（c）当出展者的行为与商谈会的性质和目的不一致时，或者主办方认为出展者侵害其他出展企业和第三方的权益时。</w:t>
                            </w:r>
                          </w:p>
                          <w:p w14:paraId="6EA7AA7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（d）出展者在商谈会上展示或者销售与本展会的性质、目的不一致的商品时。</w:t>
                            </w:r>
                          </w:p>
                          <w:p w14:paraId="3143496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（e）出展者在展会举办中途撤展时。</w:t>
                            </w:r>
                          </w:p>
                          <w:p w14:paraId="7D64F5C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2.到展会第一天开幕时间出展者不通知主办方且不使用展位时，将被视作取消出展。</w:t>
                            </w:r>
                          </w:p>
                          <w:p w14:paraId="25358D9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3.基于第一项和第二项的情况出展者被取消出展时，出展者不可以向主办方要回已付出展费用。</w:t>
                            </w:r>
                          </w:p>
                          <w:p w14:paraId="1285999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A63325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商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谈</w:t>
                            </w:r>
                            <w:r>
                              <w:rPr>
                                <w:rFonts w:ascii="SimSun" w:eastAsia="SimSun" w:hAnsi="SimSun" w:cs="ＭＳ ゴシック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会的取消</w:t>
                            </w: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3A8F1BA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主办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方保留因不可抗原因，取消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会、改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变展会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性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质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展会规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模，延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展会时间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利，不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承担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认为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可能会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会无法正常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举办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的不可抗力因素有水灾、台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风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、地震、火灾、爆炸、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传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染病、旅游限制、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战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争、暴力行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、禁止通商、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诉讼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手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续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、政府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定等，当然可能包含其他原因。如因以上原因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会取消、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小、延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时间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，出展企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不能以此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理由要求退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还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用，因此造成的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失也不能以任何名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义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要求主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赔偿。</w:t>
                            </w:r>
                          </w:p>
                          <w:p w14:paraId="1F25C78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63DC9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出展物品的管理和免责　</w:t>
                            </w:r>
                          </w:p>
                          <w:p w14:paraId="1D13155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关于出展物品的安全管理，为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防止事故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发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生，主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方安排警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卫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人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员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在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场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内巡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逻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提醒。但因天灾、或其他不可抗原因而造成的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害（被盗、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丢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失、火灾、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损伤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等），主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方不承担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</w:t>
                            </w:r>
                          </w:p>
                          <w:p w14:paraId="0026FEE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730CC7C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展会期间</w:t>
                            </w:r>
                            <w:r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展位的管理及装潢</w:t>
                            </w:r>
                          </w:p>
                          <w:p w14:paraId="4C5895BA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为维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会秩序，出展企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不得在展会中途期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擅自撤展。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应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事先与主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方商量。一家公司利用几个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摊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位出展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，会按照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标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准展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的配置量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行配置，即使有一部分没有使用也会按照使用的展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数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行收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费。</w:t>
                            </w:r>
                          </w:p>
                          <w:p w14:paraId="7D74DB9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19BDC0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附加规</w:t>
                            </w:r>
                            <w:r>
                              <w:rPr>
                                <w:rFonts w:ascii="SimSun" w:eastAsia="SimSun" w:hAnsi="SimSun" w:cs="Microsoft YaHei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396D4AA3" w14:textId="119C56A7" w:rsidR="00042246" w:rsidRDefault="00042246" w:rsidP="0028452D">
                            <w:pPr>
                              <w:spacing w:line="300" w:lineRule="exact"/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保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证展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顺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行，主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以上内容的解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、追加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此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定及追加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项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目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拥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有最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终</w:t>
                            </w:r>
                            <w:r>
                              <w:rPr>
                                <w:rFonts w:ascii="SimSun" w:eastAsia="SimSun" w:hAnsi="SimSun" w:cs="Microsoft YaHei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SimSun" w:eastAsia="SimSun" w:hAnsi="SimSun" w:cs="Microsoft YaHei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C321B" id="文本框 3" o:spid="_x0000_s1029" type="#_x0000_t202" style="position:absolute;left:0;text-align:left;margin-left:274.15pt;margin-top:7.45pt;width:262.5pt;height:78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" fillcolor="window" stroked="f" strokeweight=".5pt">
                <v:textbox>
                  <w:txbxContent>
                    <w:p w14:paraId="38A9E3F7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出展资格的丧失  </w:t>
                      </w:r>
                    </w:p>
                    <w:p w14:paraId="689B59F6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1.发生以下事件的情况下，主办方有权无需事先通知，对出展企业取消出展资格、撤销展位并且出展费用仍由出展者负担。</w:t>
                      </w:r>
                    </w:p>
                    <w:p w14:paraId="2AD72D67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（a）出展者或者其代表者、代理人、承包商、员工等出现犯法行为。</w:t>
                      </w:r>
                    </w:p>
                    <w:p w14:paraId="1BF585A3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（b）收到第三发的扣押、暂扣押、临时处置，或者强制拍卖的申请，破产的申请等明确不能支付出展费时。</w:t>
                      </w:r>
                    </w:p>
                    <w:p w14:paraId="3514810D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（c）当出展者的行为与商谈会的性质和目的不一致时，或者主办方认为出展者侵害其他出展企业和第三方的权益时。</w:t>
                      </w:r>
                    </w:p>
                    <w:p w14:paraId="6EA7AA75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（d）出展者在商谈会上展示或者销售与本展会的性质、目的不一致的商品时。</w:t>
                      </w:r>
                    </w:p>
                    <w:p w14:paraId="3143496F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（e）出展者在展会举办中途撤展时。</w:t>
                      </w:r>
                    </w:p>
                    <w:p w14:paraId="7D64F5C5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2.到展会第一天开幕时间出展者不通知主办方且不使用展位时，将被视作取消出展。</w:t>
                      </w:r>
                    </w:p>
                    <w:p w14:paraId="25358D97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6"/>
                          <w:lang w:val="en-US"/>
                        </w:rPr>
                        <w:t>3.基于第一项和第二项的情况出展者被取消出展时，出展者不可以向主办方要回已付出展费用。</w:t>
                      </w:r>
                    </w:p>
                    <w:p w14:paraId="1285999F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A633258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商</w:t>
                      </w: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谈</w:t>
                      </w:r>
                      <w:r>
                        <w:rPr>
                          <w:rFonts w:ascii="SimSun" w:eastAsia="SimSun" w:hAnsi="SimSun" w:cs="ＭＳ ゴシック"/>
                          <w:b/>
                          <w:bCs/>
                          <w:sz w:val="16"/>
                          <w:szCs w:val="18"/>
                          <w:lang w:val="en-US"/>
                        </w:rPr>
                        <w:t>会的取消</w:t>
                      </w:r>
                      <w:r>
                        <w:rPr>
                          <w:rFonts w:ascii="SimSun" w:eastAsia="SimSun" w:hAnsi="SimSun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3A8F1BAE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主办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方保留因不可抗原因，取消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会、改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变展会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性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质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小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展会规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模，延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展会时间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的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利，不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出展企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承担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。主办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认为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可能会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会无法正常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举办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的不可抗力因素有水灾、台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风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、地震、火灾、爆炸、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传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染病、旅游限制、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战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争、暴力行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、禁止通商、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诉讼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手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续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、政府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定等，当然可能包含其他原因。如因以上原因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会取消、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更、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小、延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时间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，出展企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不能以此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理由要求退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还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出展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用，因此造成的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失也不能以任何名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义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要求主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赔偿。</w:t>
                      </w:r>
                    </w:p>
                    <w:p w14:paraId="1F25C784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63DC9D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出展物品的管理和免责　</w:t>
                      </w:r>
                    </w:p>
                    <w:p w14:paraId="1D13155B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关于出展物品的安全管理，为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防止事故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发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生，主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方安排警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卫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人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员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在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场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内巡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逻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提醒。但因天灾、或其他不可抗原因而造成的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失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害（被盗、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丢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失、火灾、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损伤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等），主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方不承担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。</w:t>
                      </w:r>
                    </w:p>
                    <w:p w14:paraId="0026FEE2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730CC7C4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展会期间</w:t>
                      </w:r>
                      <w:r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展位的管理及装潢</w:t>
                      </w:r>
                    </w:p>
                    <w:p w14:paraId="4C5895BA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为维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会秩序，出展企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不得在展会中途期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擅自撤展。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应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事先与主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方商量。一家公司利用几个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摊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位出展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时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，会按照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标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准展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的配置量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行配置，即使有一部分没有使用也会按照使用的展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数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行收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费。</w:t>
                      </w:r>
                    </w:p>
                    <w:p w14:paraId="7D74DB9B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19BDC0" w14:textId="77777777" w:rsidR="00042246" w:rsidRDefault="00042246" w:rsidP="00042246">
                      <w:pPr>
                        <w:spacing w:line="300" w:lineRule="exact"/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附加规</w:t>
                      </w:r>
                      <w:r>
                        <w:rPr>
                          <w:rFonts w:ascii="SimSun" w:eastAsia="SimSun" w:hAnsi="SimSun" w:cs="Microsoft YaHei"/>
                          <w:b/>
                          <w:bCs/>
                          <w:sz w:val="16"/>
                          <w:szCs w:val="18"/>
                          <w:lang w:val="en-US"/>
                        </w:rPr>
                        <w:t>定</w:t>
                      </w:r>
                      <w:r>
                        <w:rPr>
                          <w:rFonts w:ascii="SimSun" w:eastAsia="SimSun" w:hAnsi="SimSun" w:cs="Microsoft YaHei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396D4AA3" w14:textId="119C56A7" w:rsidR="00042246" w:rsidRDefault="00042246" w:rsidP="0028452D">
                      <w:pPr>
                        <w:spacing w:line="300" w:lineRule="exact"/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保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证展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会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顺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利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行，主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方保留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以上内容的解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释权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更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、追加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。主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此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定及追加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项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目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拥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有最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终</w:t>
                      </w:r>
                      <w:r>
                        <w:rPr>
                          <w:rFonts w:ascii="SimSun" w:eastAsia="SimSun" w:hAnsi="SimSun" w:cs="Microsoft YaHei"/>
                          <w:bCs/>
                          <w:sz w:val="16"/>
                          <w:szCs w:val="18"/>
                          <w:lang w:val="en-US"/>
                        </w:rPr>
                        <w:t>解</w:t>
                      </w:r>
                      <w:r>
                        <w:rPr>
                          <w:rFonts w:ascii="SimSun" w:eastAsia="SimSun" w:hAnsi="SimSun" w:cs="Microsoft YaHei" w:hint="eastAsia"/>
                          <w:bCs/>
                          <w:sz w:val="16"/>
                          <w:szCs w:val="18"/>
                          <w:lang w:val="en-US"/>
                        </w:rPr>
                        <w:t>释权。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42246" w:rsidRPr="009C47CB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8106D" w14:textId="77777777" w:rsidR="00FB5001" w:rsidRDefault="00FB5001" w:rsidP="00DA158A">
      <w:r>
        <w:separator/>
      </w:r>
    </w:p>
  </w:endnote>
  <w:endnote w:type="continuationSeparator" w:id="0">
    <w:p w14:paraId="7E00B9AE" w14:textId="77777777" w:rsidR="00FB5001" w:rsidRDefault="00FB5001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Microsoft YaHei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0B636" w14:textId="77777777" w:rsidR="00FB5001" w:rsidRDefault="00FB5001" w:rsidP="00DA158A">
      <w:r>
        <w:separator/>
      </w:r>
    </w:p>
  </w:footnote>
  <w:footnote w:type="continuationSeparator" w:id="0">
    <w:p w14:paraId="18ADCC16" w14:textId="77777777" w:rsidR="00FB5001" w:rsidRDefault="00FB5001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ＭＳ ゴシック" w:eastAsia="ＭＳ ゴシック" w:hAnsi="ＭＳ ゴシック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56124399">
    <w:abstractNumId w:val="0"/>
  </w:num>
  <w:num w:numId="2" w16cid:durableId="274293990">
    <w:abstractNumId w:val="1"/>
  </w:num>
  <w:num w:numId="3" w16cid:durableId="2050758433">
    <w:abstractNumId w:val="4"/>
  </w:num>
  <w:num w:numId="4" w16cid:durableId="857086374">
    <w:abstractNumId w:val="3"/>
  </w:num>
  <w:num w:numId="5" w16cid:durableId="2052463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246"/>
    <w:rsid w:val="00042954"/>
    <w:rsid w:val="00066525"/>
    <w:rsid w:val="0007285D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D4866"/>
    <w:rsid w:val="000F6710"/>
    <w:rsid w:val="001165E9"/>
    <w:rsid w:val="001325EB"/>
    <w:rsid w:val="00146BE2"/>
    <w:rsid w:val="00166746"/>
    <w:rsid w:val="00180AF4"/>
    <w:rsid w:val="00182A22"/>
    <w:rsid w:val="001833E4"/>
    <w:rsid w:val="00193173"/>
    <w:rsid w:val="00194DE6"/>
    <w:rsid w:val="0019534B"/>
    <w:rsid w:val="001A1380"/>
    <w:rsid w:val="001A13CC"/>
    <w:rsid w:val="001D51A6"/>
    <w:rsid w:val="001F1DF9"/>
    <w:rsid w:val="001F30A1"/>
    <w:rsid w:val="00214A50"/>
    <w:rsid w:val="0022750F"/>
    <w:rsid w:val="00245B31"/>
    <w:rsid w:val="0025388D"/>
    <w:rsid w:val="00273DD8"/>
    <w:rsid w:val="002800D3"/>
    <w:rsid w:val="0028452D"/>
    <w:rsid w:val="00287D3C"/>
    <w:rsid w:val="0029505F"/>
    <w:rsid w:val="002A0A61"/>
    <w:rsid w:val="002A0B0C"/>
    <w:rsid w:val="002B6E0C"/>
    <w:rsid w:val="002B6E7F"/>
    <w:rsid w:val="002C43CE"/>
    <w:rsid w:val="002D7251"/>
    <w:rsid w:val="002E1644"/>
    <w:rsid w:val="002F11D4"/>
    <w:rsid w:val="002F3A2D"/>
    <w:rsid w:val="003179EF"/>
    <w:rsid w:val="00322E93"/>
    <w:rsid w:val="00325940"/>
    <w:rsid w:val="003573AD"/>
    <w:rsid w:val="00362D48"/>
    <w:rsid w:val="003942D9"/>
    <w:rsid w:val="003A3F33"/>
    <w:rsid w:val="00411291"/>
    <w:rsid w:val="0041740E"/>
    <w:rsid w:val="004250D9"/>
    <w:rsid w:val="00432D5A"/>
    <w:rsid w:val="00453374"/>
    <w:rsid w:val="004552EF"/>
    <w:rsid w:val="00456001"/>
    <w:rsid w:val="004574A4"/>
    <w:rsid w:val="0048534B"/>
    <w:rsid w:val="00494FB7"/>
    <w:rsid w:val="004B7237"/>
    <w:rsid w:val="004D49E7"/>
    <w:rsid w:val="00502602"/>
    <w:rsid w:val="00504015"/>
    <w:rsid w:val="00507DFA"/>
    <w:rsid w:val="00521B64"/>
    <w:rsid w:val="00544A07"/>
    <w:rsid w:val="0056472A"/>
    <w:rsid w:val="00575B90"/>
    <w:rsid w:val="0059203C"/>
    <w:rsid w:val="005B306D"/>
    <w:rsid w:val="005C11F0"/>
    <w:rsid w:val="005C407A"/>
    <w:rsid w:val="005D3DE8"/>
    <w:rsid w:val="005D67A2"/>
    <w:rsid w:val="00616D8D"/>
    <w:rsid w:val="00620867"/>
    <w:rsid w:val="006366D5"/>
    <w:rsid w:val="00652F47"/>
    <w:rsid w:val="0066403F"/>
    <w:rsid w:val="00664738"/>
    <w:rsid w:val="00682DEB"/>
    <w:rsid w:val="006A2683"/>
    <w:rsid w:val="006B1D31"/>
    <w:rsid w:val="006D434E"/>
    <w:rsid w:val="006F3913"/>
    <w:rsid w:val="006F3B40"/>
    <w:rsid w:val="006F6F1E"/>
    <w:rsid w:val="007030A7"/>
    <w:rsid w:val="0071060D"/>
    <w:rsid w:val="007461EC"/>
    <w:rsid w:val="0076218B"/>
    <w:rsid w:val="00767F44"/>
    <w:rsid w:val="00780E04"/>
    <w:rsid w:val="00783942"/>
    <w:rsid w:val="0078552A"/>
    <w:rsid w:val="00793795"/>
    <w:rsid w:val="007B36C4"/>
    <w:rsid w:val="007D1713"/>
    <w:rsid w:val="007E29DE"/>
    <w:rsid w:val="007F38BE"/>
    <w:rsid w:val="007F672F"/>
    <w:rsid w:val="00814B76"/>
    <w:rsid w:val="00816445"/>
    <w:rsid w:val="008318F0"/>
    <w:rsid w:val="00845D01"/>
    <w:rsid w:val="0084640B"/>
    <w:rsid w:val="00861B63"/>
    <w:rsid w:val="00872657"/>
    <w:rsid w:val="00872892"/>
    <w:rsid w:val="00890D07"/>
    <w:rsid w:val="008E41A1"/>
    <w:rsid w:val="008E5F25"/>
    <w:rsid w:val="00920231"/>
    <w:rsid w:val="009202FC"/>
    <w:rsid w:val="00934132"/>
    <w:rsid w:val="0093765A"/>
    <w:rsid w:val="009450AB"/>
    <w:rsid w:val="00960271"/>
    <w:rsid w:val="0096131F"/>
    <w:rsid w:val="00977060"/>
    <w:rsid w:val="009810B3"/>
    <w:rsid w:val="0098365D"/>
    <w:rsid w:val="00983939"/>
    <w:rsid w:val="0099740C"/>
    <w:rsid w:val="009C47CB"/>
    <w:rsid w:val="00A07DB5"/>
    <w:rsid w:val="00A11997"/>
    <w:rsid w:val="00A31454"/>
    <w:rsid w:val="00A420DE"/>
    <w:rsid w:val="00A57ED1"/>
    <w:rsid w:val="00A66BB9"/>
    <w:rsid w:val="00A7400A"/>
    <w:rsid w:val="00A83613"/>
    <w:rsid w:val="00A85F8C"/>
    <w:rsid w:val="00A97441"/>
    <w:rsid w:val="00AA3BCC"/>
    <w:rsid w:val="00AA743E"/>
    <w:rsid w:val="00B01AB2"/>
    <w:rsid w:val="00B2774C"/>
    <w:rsid w:val="00B31F15"/>
    <w:rsid w:val="00B37CA0"/>
    <w:rsid w:val="00B47020"/>
    <w:rsid w:val="00B470F4"/>
    <w:rsid w:val="00B47478"/>
    <w:rsid w:val="00B52752"/>
    <w:rsid w:val="00B55156"/>
    <w:rsid w:val="00B875B4"/>
    <w:rsid w:val="00B90C7E"/>
    <w:rsid w:val="00BA6A33"/>
    <w:rsid w:val="00BB14BB"/>
    <w:rsid w:val="00BB6001"/>
    <w:rsid w:val="00BC1053"/>
    <w:rsid w:val="00BC6BA2"/>
    <w:rsid w:val="00BE1475"/>
    <w:rsid w:val="00BE7BDB"/>
    <w:rsid w:val="00C47865"/>
    <w:rsid w:val="00C520B1"/>
    <w:rsid w:val="00CB10B7"/>
    <w:rsid w:val="00D21BDE"/>
    <w:rsid w:val="00D31132"/>
    <w:rsid w:val="00D66F14"/>
    <w:rsid w:val="00D8313E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5F44"/>
    <w:rsid w:val="00E273AE"/>
    <w:rsid w:val="00E3000E"/>
    <w:rsid w:val="00E50795"/>
    <w:rsid w:val="00E74356"/>
    <w:rsid w:val="00E86EF9"/>
    <w:rsid w:val="00E919DE"/>
    <w:rsid w:val="00EA0AA8"/>
    <w:rsid w:val="00EA46DE"/>
    <w:rsid w:val="00EA5178"/>
    <w:rsid w:val="00EA62EC"/>
    <w:rsid w:val="00EC09A4"/>
    <w:rsid w:val="00ED24DB"/>
    <w:rsid w:val="00ED3BFC"/>
    <w:rsid w:val="00EE4DF9"/>
    <w:rsid w:val="00F10DA4"/>
    <w:rsid w:val="00F342A2"/>
    <w:rsid w:val="00F8165C"/>
    <w:rsid w:val="00FA484C"/>
    <w:rsid w:val="00FB5001"/>
    <w:rsid w:val="00FC185E"/>
    <w:rsid w:val="00FD4BA0"/>
    <w:rsid w:val="00FE3D75"/>
    <w:rsid w:val="00FE3FDF"/>
    <w:rsid w:val="00FF3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EFAF90D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unhideWhenUsed/>
    <w:rsid w:val="00EA0AA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ＭＳ ゴシック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ＭＳ ゴシック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ＭＳ 明朝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ＭＳ 明朝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ＭＳ 明朝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ＭＳ 明朝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042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bcgd@fna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9AC52-D1BE-43BE-B55D-60B064A0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灏 严</cp:lastModifiedBy>
  <cp:revision>5</cp:revision>
  <cp:lastPrinted>2020-10-20T06:36:00Z</cp:lastPrinted>
  <dcterms:created xsi:type="dcterms:W3CDTF">2023-07-31T09:22:00Z</dcterms:created>
  <dcterms:modified xsi:type="dcterms:W3CDTF">2023-08-01T09:14:00Z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